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CC345" w14:textId="77777777" w:rsidR="00B9777D" w:rsidRDefault="00B9777D" w:rsidP="00B9777D">
      <w:pPr>
        <w:pStyle w:val="centroredonda"/>
      </w:pPr>
      <w:r>
        <w:t>Formación de nivel básico</w:t>
      </w:r>
    </w:p>
    <w:p w14:paraId="088BFE18" w14:textId="77777777" w:rsidR="00B9777D" w:rsidRDefault="00B9777D" w:rsidP="00B9777D">
      <w:pPr>
        <w:pStyle w:val="parrafo2"/>
        <w:spacing w:before="0" w:beforeAutospacing="0" w:after="0" w:afterAutospacing="0"/>
      </w:pPr>
      <w:r>
        <w:t>I.</w:t>
      </w:r>
      <w:r>
        <w:t> </w:t>
      </w:r>
      <w:r>
        <w:t>Contenido formativo para el nivel básico de prevención en la construcción.</w:t>
      </w:r>
    </w:p>
    <w:p w14:paraId="7D9F91E4" w14:textId="77777777" w:rsidR="00B9777D" w:rsidRDefault="00B9777D" w:rsidP="00B9777D">
      <w:pPr>
        <w:pStyle w:val="parrafo2"/>
        <w:spacing w:before="0" w:beforeAutospacing="0" w:after="0" w:afterAutospacing="0"/>
      </w:pPr>
      <w:r>
        <w:t>El contenido formativo para el nivel básico de prevención en la construcción, cuyo módulo tendrá una duración mínima de sesenta horas lectivas, se esquematiza de la siguiente forma:</w:t>
      </w:r>
    </w:p>
    <w:p w14:paraId="6DACDA5A" w14:textId="77777777" w:rsidR="00B9777D" w:rsidRDefault="00B9777D" w:rsidP="00B9777D">
      <w:pPr>
        <w:pStyle w:val="parrafo2"/>
        <w:spacing w:before="0" w:beforeAutospacing="0" w:after="0" w:afterAutospacing="0"/>
      </w:pPr>
      <w:r>
        <w:t>A.</w:t>
      </w:r>
      <w:r>
        <w:t> </w:t>
      </w:r>
      <w:r>
        <w:t>Conceptos básicos sobre seguridad y salud.</w:t>
      </w:r>
    </w:p>
    <w:p w14:paraId="1B4198B9" w14:textId="77777777" w:rsidR="00B9777D" w:rsidRDefault="00B9777D" w:rsidP="00B9777D">
      <w:pPr>
        <w:pStyle w:val="parrafo2"/>
        <w:spacing w:before="0" w:beforeAutospacing="0" w:after="0" w:afterAutospacing="0"/>
      </w:pPr>
      <w:r>
        <w:t>− El trabajo y la salud. Los riesgos profesionales. Factores de riesgo.</w:t>
      </w:r>
    </w:p>
    <w:p w14:paraId="3E8CA595" w14:textId="77777777" w:rsidR="00B9777D" w:rsidRDefault="00B9777D" w:rsidP="00B9777D">
      <w:pPr>
        <w:pStyle w:val="parrafo"/>
        <w:spacing w:before="0" w:beforeAutospacing="0" w:after="0" w:afterAutospacing="0"/>
      </w:pPr>
      <w:r>
        <w:t>− Daños derivados del trabajo. Los accidentes de trabajo y las enfermedades profesionales. Otras patologías derivadas del trabajo.</w:t>
      </w:r>
    </w:p>
    <w:p w14:paraId="34B91DB2" w14:textId="77777777" w:rsidR="00B9777D" w:rsidRDefault="00B9777D" w:rsidP="00B9777D">
      <w:pPr>
        <w:pStyle w:val="parrafo"/>
        <w:spacing w:before="0" w:beforeAutospacing="0" w:after="0" w:afterAutospacing="0"/>
      </w:pPr>
      <w:r>
        <w:t>− Marco normativo básico en materia de prevención de riesgos laborales. Deberes y obligaciones básicos en esta materia.</w:t>
      </w:r>
    </w:p>
    <w:p w14:paraId="3CB503F7" w14:textId="77777777" w:rsidR="00B9777D" w:rsidRDefault="00B9777D" w:rsidP="00B9777D">
      <w:pPr>
        <w:pStyle w:val="parrafo2"/>
        <w:spacing w:before="0" w:beforeAutospacing="0" w:after="0" w:afterAutospacing="0"/>
      </w:pPr>
      <w:r>
        <w:t>B.</w:t>
      </w:r>
      <w:r>
        <w:t> </w:t>
      </w:r>
      <w:r>
        <w:t>Riesgos generales y su prevención.</w:t>
      </w:r>
    </w:p>
    <w:p w14:paraId="0765ED75" w14:textId="77777777" w:rsidR="00B9777D" w:rsidRDefault="00B9777D" w:rsidP="00B9777D">
      <w:pPr>
        <w:pStyle w:val="parrafo2"/>
        <w:spacing w:before="0" w:beforeAutospacing="0" w:after="0" w:afterAutospacing="0"/>
      </w:pPr>
      <w:r>
        <w:t>− Riesgos ligados a las condiciones de seguridad.</w:t>
      </w:r>
    </w:p>
    <w:p w14:paraId="6C5342FF" w14:textId="77777777" w:rsidR="00B9777D" w:rsidRDefault="00B9777D" w:rsidP="00B9777D">
      <w:pPr>
        <w:pStyle w:val="parrafo"/>
        <w:spacing w:before="0" w:beforeAutospacing="0" w:after="0" w:afterAutospacing="0"/>
      </w:pPr>
      <w:r>
        <w:t>− Riesgos ligados al medio ambiente del trabajo.</w:t>
      </w:r>
    </w:p>
    <w:p w14:paraId="513E11E5" w14:textId="77777777" w:rsidR="00B9777D" w:rsidRDefault="00B9777D" w:rsidP="00B9777D">
      <w:pPr>
        <w:pStyle w:val="parrafo"/>
        <w:spacing w:before="0" w:beforeAutospacing="0" w:after="0" w:afterAutospacing="0"/>
      </w:pPr>
      <w:r>
        <w:t>− La carga del trabajo, la fatiga y la insatisfacción laboral.</w:t>
      </w:r>
    </w:p>
    <w:p w14:paraId="55414F56" w14:textId="77777777" w:rsidR="00B9777D" w:rsidRDefault="00B9777D" w:rsidP="00B9777D">
      <w:pPr>
        <w:pStyle w:val="parrafo"/>
        <w:spacing w:before="0" w:beforeAutospacing="0" w:after="0" w:afterAutospacing="0"/>
      </w:pPr>
      <w:r>
        <w:t>− Sistemas elementales de control de riesgos. Medios de protección colectiva y equipos de protección individual.</w:t>
      </w:r>
    </w:p>
    <w:p w14:paraId="458D8B94" w14:textId="77777777" w:rsidR="00B9777D" w:rsidRDefault="00B9777D" w:rsidP="00B9777D">
      <w:pPr>
        <w:pStyle w:val="parrafo"/>
        <w:spacing w:before="0" w:beforeAutospacing="0" w:after="0" w:afterAutospacing="0"/>
      </w:pPr>
      <w:r>
        <w:t>− Planes de emergencia y evacuación.</w:t>
      </w:r>
    </w:p>
    <w:p w14:paraId="623097D6" w14:textId="77777777" w:rsidR="00B9777D" w:rsidRDefault="00B9777D" w:rsidP="00B9777D">
      <w:pPr>
        <w:pStyle w:val="parrafo"/>
        <w:spacing w:before="0" w:beforeAutospacing="0" w:after="0" w:afterAutospacing="0"/>
      </w:pPr>
      <w:r>
        <w:t>− El control de la salud de los trabajadores.</w:t>
      </w:r>
    </w:p>
    <w:p w14:paraId="7D3DDC3B" w14:textId="77777777" w:rsidR="00B9777D" w:rsidRDefault="00B9777D" w:rsidP="00B9777D">
      <w:pPr>
        <w:pStyle w:val="parrafo2"/>
        <w:spacing w:before="0" w:beforeAutospacing="0" w:after="0" w:afterAutospacing="0"/>
      </w:pPr>
      <w:r>
        <w:t>C.</w:t>
      </w:r>
      <w:r>
        <w:t> </w:t>
      </w:r>
      <w:r>
        <w:t>Riesgos específicos y su prevención en el sector de la construcción.</w:t>
      </w:r>
    </w:p>
    <w:p w14:paraId="4936CE6D" w14:textId="77777777" w:rsidR="00B9777D" w:rsidRDefault="00B9777D" w:rsidP="00B9777D">
      <w:pPr>
        <w:pStyle w:val="parrafo2"/>
        <w:spacing w:before="0" w:beforeAutospacing="0" w:after="0" w:afterAutospacing="0"/>
      </w:pPr>
      <w:r>
        <w:t>− Diferentes fases de obra y sus protecciones correspondientes (redes, barandillas, andamios, plataformas de trabaja, escaleras, etc.).</w:t>
      </w:r>
    </w:p>
    <w:p w14:paraId="569A0356" w14:textId="77777777" w:rsidR="00B9777D" w:rsidRDefault="00B9777D" w:rsidP="00B9777D">
      <w:pPr>
        <w:pStyle w:val="parrafo"/>
        <w:spacing w:before="0" w:beforeAutospacing="0" w:after="0" w:afterAutospacing="0"/>
      </w:pPr>
      <w:r>
        <w:t>− Implantación de obra. Locales higiénico sanitarios, instalaciones provisionales, etc.</w:t>
      </w:r>
    </w:p>
    <w:p w14:paraId="6D7EEEFA" w14:textId="77777777" w:rsidR="00B9777D" w:rsidRDefault="00B9777D" w:rsidP="00B9777D">
      <w:pPr>
        <w:pStyle w:val="parrafo2"/>
        <w:spacing w:before="0" w:beforeAutospacing="0" w:after="0" w:afterAutospacing="0"/>
      </w:pPr>
      <w:r>
        <w:t>D.</w:t>
      </w:r>
      <w:r>
        <w:t> </w:t>
      </w:r>
      <w:r>
        <w:t>Elementos básicos de gestión de la prevención de riesgos.</w:t>
      </w:r>
    </w:p>
    <w:p w14:paraId="39A2ECE0" w14:textId="77777777" w:rsidR="00B9777D" w:rsidRDefault="00B9777D" w:rsidP="00B9777D">
      <w:pPr>
        <w:pStyle w:val="parrafo2"/>
        <w:spacing w:before="0" w:beforeAutospacing="0" w:after="0" w:afterAutospacing="0"/>
      </w:pPr>
      <w:r>
        <w:t>− Organismos públicos relacionados con la seguridad y salud en el trabajo.</w:t>
      </w:r>
    </w:p>
    <w:p w14:paraId="3A661130" w14:textId="77777777" w:rsidR="00B9777D" w:rsidRDefault="00B9777D" w:rsidP="00B9777D">
      <w:pPr>
        <w:pStyle w:val="parrafo"/>
        <w:spacing w:before="0" w:beforeAutospacing="0" w:after="0" w:afterAutospacing="0"/>
      </w:pPr>
      <w:r>
        <w:t>− Organización preventiva del trabajo: «rutinas» básicas.</w:t>
      </w:r>
    </w:p>
    <w:p w14:paraId="78AE20AC" w14:textId="77777777" w:rsidR="00B9777D" w:rsidRDefault="00B9777D" w:rsidP="00B9777D">
      <w:pPr>
        <w:pStyle w:val="parrafo"/>
        <w:spacing w:before="0" w:beforeAutospacing="0" w:after="0" w:afterAutospacing="0"/>
      </w:pPr>
      <w:r>
        <w:t>− Documentación: recogida, elaboración y archivo.</w:t>
      </w:r>
    </w:p>
    <w:p w14:paraId="4B285634" w14:textId="77777777" w:rsidR="00B9777D" w:rsidRDefault="00B9777D" w:rsidP="00B9777D">
      <w:pPr>
        <w:pStyle w:val="parrafo"/>
        <w:spacing w:before="0" w:beforeAutospacing="0" w:after="0" w:afterAutospacing="0"/>
      </w:pPr>
      <w:r>
        <w:t>− Representación de las personas trabajadoras. Derechos y obligaciones (delegados de prevención, comité de seguridad y salud, personas trabajadoras designadas, etc.).</w:t>
      </w:r>
    </w:p>
    <w:p w14:paraId="657FDC22" w14:textId="77777777" w:rsidR="00B9777D" w:rsidRDefault="00B9777D" w:rsidP="00B9777D">
      <w:pPr>
        <w:pStyle w:val="parrafo2"/>
        <w:spacing w:before="0" w:beforeAutospacing="0" w:after="0" w:afterAutospacing="0"/>
      </w:pPr>
      <w:r>
        <w:t>E.</w:t>
      </w:r>
      <w:r>
        <w:t> </w:t>
      </w:r>
      <w:r>
        <w:t>Primeros auxilios.</w:t>
      </w:r>
    </w:p>
    <w:p w14:paraId="752CFCFC" w14:textId="77777777" w:rsidR="00B9777D" w:rsidRDefault="00B9777D" w:rsidP="00B9777D">
      <w:pPr>
        <w:pStyle w:val="parrafo2"/>
        <w:spacing w:before="0" w:beforeAutospacing="0" w:after="0" w:afterAutospacing="0"/>
      </w:pPr>
      <w:r>
        <w:t>− Procedimientos generales.</w:t>
      </w:r>
    </w:p>
    <w:p w14:paraId="59F23A52" w14:textId="77777777" w:rsidR="00B9777D" w:rsidRDefault="00B9777D" w:rsidP="00B9777D">
      <w:pPr>
        <w:pStyle w:val="parrafo"/>
        <w:spacing w:before="0" w:beforeAutospacing="0" w:after="0" w:afterAutospacing="0"/>
      </w:pPr>
      <w:r>
        <w:t>− Plan de actuación.</w:t>
      </w:r>
    </w:p>
    <w:p w14:paraId="3CB42F7C" w14:textId="77777777" w:rsidR="00B9777D" w:rsidRDefault="00B9777D" w:rsidP="00B9777D">
      <w:pPr>
        <w:pStyle w:val="parrafo2"/>
      </w:pPr>
      <w:r>
        <w:t>F.</w:t>
      </w:r>
      <w:r>
        <w:t> </w:t>
      </w:r>
      <w:r>
        <w:t>Cumplimiento operativo y legal. Conceptos generales, responsabilidades y canales de consulta.</w:t>
      </w:r>
    </w:p>
    <w:p w14:paraId="7833C201" w14:textId="77777777" w:rsidR="00210847" w:rsidRPr="00B9777D" w:rsidRDefault="00210847" w:rsidP="00B9777D"/>
    <w:sectPr w:rsidR="00210847" w:rsidRPr="00B9777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8BC"/>
    <w:rsid w:val="00210847"/>
    <w:rsid w:val="002156F3"/>
    <w:rsid w:val="002266C3"/>
    <w:rsid w:val="00354BA6"/>
    <w:rsid w:val="004C58D6"/>
    <w:rsid w:val="00681434"/>
    <w:rsid w:val="008A2501"/>
    <w:rsid w:val="00B9777D"/>
    <w:rsid w:val="00BB70BF"/>
    <w:rsid w:val="00C458BC"/>
    <w:rsid w:val="00D205BD"/>
    <w:rsid w:val="00F83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41A51"/>
  <w15:chartTrackingRefBased/>
  <w15:docId w15:val="{3737ECA0-CEF5-4199-B061-24F38C115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entroredonda">
    <w:name w:val="centro_redonda"/>
    <w:basedOn w:val="Normal"/>
    <w:rsid w:val="00C458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customStyle="1" w:styleId="parrafo2">
    <w:name w:val="parrafo_2"/>
    <w:basedOn w:val="Normal"/>
    <w:rsid w:val="00C458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customStyle="1" w:styleId="parrafo">
    <w:name w:val="parrafo"/>
    <w:basedOn w:val="Normal"/>
    <w:rsid w:val="00C458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6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0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1631</Characters>
  <Application>Microsoft Office Word</Application>
  <DocSecurity>0</DocSecurity>
  <Lines>13</Lines>
  <Paragraphs>3</Paragraphs>
  <ScaleCrop>false</ScaleCrop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Alonso</dc:creator>
  <cp:keywords/>
  <dc:description/>
  <cp:lastModifiedBy>Cristina Alonso</cp:lastModifiedBy>
  <cp:revision>2</cp:revision>
  <dcterms:created xsi:type="dcterms:W3CDTF">2024-01-16T10:52:00Z</dcterms:created>
  <dcterms:modified xsi:type="dcterms:W3CDTF">2024-01-16T10:52:00Z</dcterms:modified>
</cp:coreProperties>
</file>